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50135" w14:textId="77777777" w:rsidR="00792FF5" w:rsidRDefault="00792FF5" w:rsidP="00792FF5">
      <w:pPr>
        <w:jc w:val="center"/>
        <w:rPr>
          <w:rFonts w:asciiTheme="minorHAnsi" w:hAnsiTheme="minorHAnsi" w:cstheme="minorHAnsi"/>
          <w:color w:val="0000CC"/>
          <w:sz w:val="32"/>
          <w:szCs w:val="32"/>
        </w:rPr>
      </w:pPr>
    </w:p>
    <w:p w14:paraId="225AEC3E" w14:textId="64FC4657" w:rsidR="00792FF5" w:rsidRPr="00500BFB" w:rsidRDefault="00792FF5" w:rsidP="00A8516E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color w:val="0000CC"/>
          <w:sz w:val="32"/>
          <w:szCs w:val="32"/>
        </w:rPr>
        <w:t>Obecní úřad</w:t>
      </w:r>
      <w:r w:rsidR="00A8516E">
        <w:rPr>
          <w:rFonts w:asciiTheme="minorHAnsi" w:hAnsiTheme="minorHAnsi" w:cstheme="minorHAnsi"/>
          <w:color w:val="0000CC"/>
          <w:sz w:val="32"/>
          <w:szCs w:val="32"/>
        </w:rPr>
        <w:t xml:space="preserve"> Horka u Staré </w:t>
      </w:r>
      <w:proofErr w:type="gramStart"/>
      <w:r w:rsidR="00A8516E">
        <w:rPr>
          <w:rFonts w:asciiTheme="minorHAnsi" w:hAnsiTheme="minorHAnsi" w:cstheme="minorHAnsi"/>
          <w:color w:val="0000CC"/>
          <w:sz w:val="32"/>
          <w:szCs w:val="32"/>
        </w:rPr>
        <w:t xml:space="preserve">Paky </w:t>
      </w: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Pr="005618E7">
        <w:rPr>
          <w:rFonts w:asciiTheme="minorHAnsi" w:hAnsiTheme="minorHAnsi" w:cstheme="minorHAnsi"/>
        </w:rPr>
        <w:t>..................................................................................</w:t>
      </w:r>
      <w:r>
        <w:rPr>
          <w:rFonts w:asciiTheme="minorHAnsi" w:hAnsiTheme="minorHAnsi" w:cstheme="minorHAnsi"/>
        </w:rPr>
        <w:t>.....................</w:t>
      </w:r>
      <w:r w:rsidRPr="005618E7">
        <w:rPr>
          <w:rFonts w:asciiTheme="minorHAnsi" w:hAnsiTheme="minorHAnsi" w:cstheme="minorHAnsi"/>
        </w:rPr>
        <w:t>...........................................</w:t>
      </w:r>
      <w:proofErr w:type="gramEnd"/>
    </w:p>
    <w:p w14:paraId="1525C577" w14:textId="77777777" w:rsidR="00792FF5" w:rsidRPr="005C681B" w:rsidRDefault="00792FF5" w:rsidP="00792FF5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65152FE2" w14:textId="77777777" w:rsidR="00792FF5" w:rsidRPr="005C681B" w:rsidRDefault="00792FF5" w:rsidP="00792FF5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78DAE024" w14:textId="7B432C3D" w:rsidR="00792FF5" w:rsidRPr="005618E7" w:rsidRDefault="00792FF5" w:rsidP="00792FF5">
      <w:pPr>
        <w:jc w:val="right"/>
        <w:rPr>
          <w:rFonts w:asciiTheme="minorHAnsi" w:hAnsiTheme="minorHAnsi" w:cstheme="minorHAnsi"/>
          <w:sz w:val="22"/>
          <w:szCs w:val="22"/>
        </w:rPr>
      </w:pPr>
      <w:r w:rsidRPr="005618E7">
        <w:rPr>
          <w:rFonts w:asciiTheme="minorHAnsi" w:hAnsiTheme="minorHAnsi" w:cstheme="minorHAnsi"/>
          <w:sz w:val="22"/>
          <w:szCs w:val="22"/>
        </w:rPr>
        <w:t>V</w:t>
      </w:r>
      <w:r w:rsidR="00A8516E">
        <w:rPr>
          <w:rFonts w:asciiTheme="minorHAnsi" w:hAnsiTheme="minorHAnsi" w:cstheme="minorHAnsi"/>
          <w:sz w:val="22"/>
          <w:szCs w:val="22"/>
        </w:rPr>
        <w:t xml:space="preserve"> Horkách u Staré </w:t>
      </w:r>
      <w:proofErr w:type="gramStart"/>
      <w:r w:rsidR="00A8516E">
        <w:rPr>
          <w:rFonts w:asciiTheme="minorHAnsi" w:hAnsiTheme="minorHAnsi" w:cstheme="minorHAnsi"/>
          <w:sz w:val="22"/>
          <w:szCs w:val="22"/>
        </w:rPr>
        <w:t xml:space="preserve">Paky, </w:t>
      </w:r>
      <w:r w:rsidRPr="005618E7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="00A8516E">
        <w:rPr>
          <w:rFonts w:asciiTheme="minorHAnsi" w:hAnsiTheme="minorHAnsi" w:cstheme="minorHAnsi"/>
          <w:sz w:val="22"/>
          <w:szCs w:val="22"/>
        </w:rPr>
        <w:t xml:space="preserve"> 21. 8. 2024</w:t>
      </w:r>
      <w:r w:rsidRPr="005618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7E03B" w14:textId="1AFF1FB3" w:rsidR="00792FF5" w:rsidRPr="00A8516E" w:rsidRDefault="00792FF5" w:rsidP="00A8516E">
      <w:pPr>
        <w:jc w:val="right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5618E7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                                    </w:t>
      </w:r>
      <w:r w:rsidR="00A8516E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                </w:t>
      </w:r>
    </w:p>
    <w:p w14:paraId="570203A2" w14:textId="77777777" w:rsidR="00792FF5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F82BD" w14:textId="486FCE73" w:rsidR="00792FF5" w:rsidRPr="00A8516E" w:rsidRDefault="00792FF5" w:rsidP="00A8516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§ 15 odst. 1 písm. d) a odst. 2 zák. č. 130/2000 Sb., o volbách do zastupitelstev krajů a o změně některých zákonů, ve znění pozdějších předpisů </w:t>
      </w:r>
      <w:r w:rsidRPr="00700B40">
        <w:rPr>
          <w:rFonts w:asciiTheme="minorHAnsi" w:hAnsiTheme="minorHAnsi" w:cstheme="minorHAnsi"/>
          <w:i/>
          <w:sz w:val="22"/>
          <w:szCs w:val="22"/>
        </w:rPr>
        <w:t>(dále jen „zák. o volbách do ZK“)</w:t>
      </w:r>
      <w:r w:rsidRPr="00700B40">
        <w:rPr>
          <w:rFonts w:asciiTheme="minorHAnsi" w:hAnsiTheme="minorHAnsi" w:cstheme="minorHAnsi"/>
          <w:sz w:val="22"/>
          <w:szCs w:val="22"/>
        </w:rPr>
        <w:t xml:space="preserve"> a § 14c odst. 1 písm. d) a odst. 2 zák. č. 247/1995 Sb., o volbách do Parlamentu ČR a o změně a doplnění některých dalších zákonů, ve znění pozdějších předpisů </w:t>
      </w:r>
      <w:r w:rsidRPr="00700B40">
        <w:rPr>
          <w:rFonts w:asciiTheme="minorHAnsi" w:hAnsiTheme="minorHAnsi" w:cstheme="minorHAnsi"/>
          <w:i/>
          <w:sz w:val="22"/>
          <w:szCs w:val="22"/>
        </w:rPr>
        <w:t xml:space="preserve">(dále jen „zák. o volbách do </w:t>
      </w:r>
      <w:proofErr w:type="spellStart"/>
      <w:r w:rsidRPr="00700B40">
        <w:rPr>
          <w:rFonts w:asciiTheme="minorHAnsi" w:hAnsiTheme="minorHAnsi" w:cstheme="minorHAnsi"/>
          <w:i/>
          <w:sz w:val="22"/>
          <w:szCs w:val="22"/>
        </w:rPr>
        <w:t>Parl</w:t>
      </w:r>
      <w:proofErr w:type="spellEnd"/>
      <w:r w:rsidRPr="00700B40">
        <w:rPr>
          <w:rFonts w:asciiTheme="minorHAnsi" w:hAnsiTheme="minorHAnsi" w:cstheme="minorHAnsi"/>
          <w:i/>
          <w:sz w:val="22"/>
          <w:szCs w:val="22"/>
        </w:rPr>
        <w:t>.“)</w:t>
      </w:r>
      <w:r w:rsidRPr="00700B40">
        <w:rPr>
          <w:rFonts w:asciiTheme="minorHAnsi" w:hAnsiTheme="minorHAnsi" w:cstheme="minorHAnsi"/>
          <w:sz w:val="22"/>
          <w:szCs w:val="22"/>
        </w:rPr>
        <w:t xml:space="preserve"> v souvislosti s přípravou konání voleb do Zastupitelstva Libereckého kraje a voleb do Senátu Parlamentu ČR ve volebním obvodu </w:t>
      </w:r>
      <w:r w:rsidRPr="00700B40">
        <w:rPr>
          <w:rFonts w:asciiTheme="minorHAnsi" w:hAnsiTheme="minorHAnsi" w:cstheme="minorHAnsi"/>
          <w:color w:val="0000CC"/>
          <w:sz w:val="22"/>
          <w:szCs w:val="22"/>
        </w:rPr>
        <w:t>č. 35 – Jablonec nad Nisou, č. 38 - Mladá Boleslav</w:t>
      </w:r>
      <w:r w:rsidRPr="00700B40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700B40">
        <w:rPr>
          <w:rFonts w:asciiTheme="minorHAnsi" w:hAnsiTheme="minorHAnsi" w:cstheme="minorHAnsi"/>
          <w:sz w:val="22"/>
          <w:szCs w:val="22"/>
        </w:rPr>
        <w:t xml:space="preserve">, které se uskuteční ve dnech </w:t>
      </w:r>
      <w:r w:rsidRPr="005255C6">
        <w:rPr>
          <w:rFonts w:asciiTheme="minorHAnsi" w:hAnsiTheme="minorHAnsi" w:cstheme="minorHAnsi"/>
          <w:sz w:val="22"/>
          <w:szCs w:val="22"/>
        </w:rPr>
        <w:t>20. a 21. září</w:t>
      </w:r>
      <w:r w:rsidRPr="00700B40">
        <w:rPr>
          <w:rFonts w:asciiTheme="minorHAnsi" w:hAnsiTheme="minorHAnsi" w:cstheme="minorHAnsi"/>
          <w:sz w:val="22"/>
          <w:szCs w:val="22"/>
        </w:rPr>
        <w:t xml:space="preserve"> 2024 (případné druhé kolo voleb do Senátu ve dnech </w:t>
      </w:r>
      <w:r w:rsidRPr="005255C6">
        <w:rPr>
          <w:rFonts w:asciiTheme="minorHAnsi" w:hAnsiTheme="minorHAnsi" w:cstheme="minorHAnsi"/>
          <w:sz w:val="22"/>
          <w:szCs w:val="22"/>
        </w:rPr>
        <w:t>27. a 28. září</w:t>
      </w:r>
      <w:r w:rsidRPr="00700B40">
        <w:rPr>
          <w:rFonts w:asciiTheme="minorHAnsi" w:hAnsiTheme="minorHAnsi" w:cstheme="minorHAnsi"/>
          <w:sz w:val="22"/>
          <w:szCs w:val="22"/>
        </w:rPr>
        <w:t xml:space="preserve"> 2024), </w:t>
      </w:r>
      <w:r w:rsidRPr="00700B40">
        <w:rPr>
          <w:rFonts w:asciiTheme="minorHAnsi" w:hAnsiTheme="minorHAnsi" w:cstheme="minorHAnsi"/>
          <w:b/>
          <w:sz w:val="22"/>
          <w:szCs w:val="22"/>
        </w:rPr>
        <w:t>oznamuji</w:t>
      </w:r>
      <w:r w:rsidRPr="00700B40">
        <w:rPr>
          <w:rFonts w:asciiTheme="minorHAnsi" w:hAnsiTheme="minorHAnsi" w:cstheme="minorHAnsi"/>
          <w:sz w:val="22"/>
          <w:szCs w:val="22"/>
        </w:rPr>
        <w:t xml:space="preserve"> delegovaným a jmenovaným zástupcům do okrskových volebních komisí, </w:t>
      </w:r>
      <w:r w:rsidRPr="00700B40">
        <w:rPr>
          <w:rFonts w:asciiTheme="minorHAnsi" w:hAnsiTheme="minorHAnsi" w:cstheme="minorHAnsi"/>
          <w:b/>
          <w:sz w:val="22"/>
          <w:szCs w:val="22"/>
        </w:rPr>
        <w:t>že</w:t>
      </w:r>
    </w:p>
    <w:p w14:paraId="53273D11" w14:textId="77777777" w:rsidR="00792FF5" w:rsidRPr="002E7181" w:rsidRDefault="00792FF5" w:rsidP="00792FF5">
      <w:pPr>
        <w:jc w:val="center"/>
        <w:rPr>
          <w:rFonts w:ascii="Arial Black" w:hAnsi="Arial Black"/>
          <w:b/>
          <w:caps/>
          <w:sz w:val="22"/>
          <w:szCs w:val="22"/>
        </w:rPr>
      </w:pPr>
      <w:r w:rsidRPr="002E7181">
        <w:rPr>
          <w:rFonts w:ascii="Arial Black" w:hAnsi="Arial Black"/>
          <w:b/>
          <w:caps/>
          <w:sz w:val="22"/>
          <w:szCs w:val="22"/>
        </w:rPr>
        <w:t>svolávám</w:t>
      </w:r>
    </w:p>
    <w:p w14:paraId="7D47E61E" w14:textId="044FE301" w:rsidR="00792FF5" w:rsidRPr="00A8516E" w:rsidRDefault="00792FF5" w:rsidP="00A8516E">
      <w:pPr>
        <w:jc w:val="center"/>
        <w:rPr>
          <w:rFonts w:ascii="Arial Black" w:hAnsi="Arial Black"/>
          <w:b/>
          <w:sz w:val="22"/>
          <w:szCs w:val="22"/>
        </w:rPr>
      </w:pPr>
      <w:r w:rsidRPr="002E7181">
        <w:rPr>
          <w:rFonts w:ascii="Arial Black" w:hAnsi="Arial Black"/>
          <w:b/>
          <w:sz w:val="22"/>
          <w:szCs w:val="22"/>
        </w:rPr>
        <w:t>první zasedání okrskové volební komise,</w:t>
      </w:r>
    </w:p>
    <w:p w14:paraId="170B7ED0" w14:textId="07C44CF2" w:rsidR="00792FF5" w:rsidRPr="00A8516E" w:rsidRDefault="00792FF5" w:rsidP="00A8516E">
      <w:pPr>
        <w:spacing w:before="60"/>
        <w:rPr>
          <w:rFonts w:asciiTheme="minorHAnsi" w:hAnsiTheme="minorHAnsi" w:cstheme="minorHAnsi"/>
          <w:sz w:val="32"/>
          <w:szCs w:val="32"/>
          <w:u w:val="single"/>
        </w:rPr>
      </w:pPr>
      <w:r w:rsidRPr="00A8516E">
        <w:rPr>
          <w:rFonts w:asciiTheme="minorHAnsi" w:hAnsiTheme="minorHAnsi" w:cstheme="minorHAnsi"/>
          <w:sz w:val="32"/>
          <w:szCs w:val="32"/>
          <w:u w:val="single"/>
        </w:rPr>
        <w:t xml:space="preserve">které se uskuteční dne </w:t>
      </w:r>
      <w:r w:rsidR="00A8516E" w:rsidRPr="00A8516E">
        <w:rPr>
          <w:rFonts w:asciiTheme="minorHAnsi" w:hAnsiTheme="minorHAnsi" w:cstheme="minorHAnsi"/>
          <w:sz w:val="32"/>
          <w:szCs w:val="32"/>
          <w:u w:val="single"/>
        </w:rPr>
        <w:t>28. 8. 2024</w:t>
      </w:r>
      <w:r w:rsidRPr="00A8516E">
        <w:rPr>
          <w:rFonts w:asciiTheme="minorHAnsi" w:hAnsiTheme="minorHAnsi" w:cstheme="minorHAnsi"/>
          <w:sz w:val="32"/>
          <w:szCs w:val="32"/>
          <w:u w:val="single"/>
        </w:rPr>
        <w:t xml:space="preserve"> od</w:t>
      </w:r>
      <w:r w:rsidR="00A8516E" w:rsidRPr="00A8516E">
        <w:rPr>
          <w:rFonts w:asciiTheme="minorHAnsi" w:hAnsiTheme="minorHAnsi" w:cstheme="minorHAnsi"/>
          <w:sz w:val="32"/>
          <w:szCs w:val="32"/>
          <w:u w:val="single"/>
        </w:rPr>
        <w:t xml:space="preserve"> 15 </w:t>
      </w:r>
      <w:proofErr w:type="gramStart"/>
      <w:r w:rsidR="00A8516E" w:rsidRPr="00A8516E">
        <w:rPr>
          <w:rFonts w:asciiTheme="minorHAnsi" w:hAnsiTheme="minorHAnsi" w:cstheme="minorHAnsi"/>
          <w:sz w:val="32"/>
          <w:szCs w:val="32"/>
          <w:u w:val="single"/>
        </w:rPr>
        <w:t xml:space="preserve">hod </w:t>
      </w:r>
      <w:r w:rsidRPr="00A8516E">
        <w:rPr>
          <w:rFonts w:asciiTheme="minorHAnsi" w:hAnsiTheme="minorHAnsi" w:cstheme="minorHAnsi"/>
          <w:sz w:val="32"/>
          <w:szCs w:val="32"/>
          <w:u w:val="single"/>
        </w:rPr>
        <w:t xml:space="preserve"> v</w:t>
      </w:r>
      <w:r w:rsidR="00A8516E" w:rsidRPr="00A8516E">
        <w:rPr>
          <w:rFonts w:asciiTheme="minorHAnsi" w:hAnsiTheme="minorHAnsi" w:cstheme="minorHAnsi"/>
          <w:sz w:val="32"/>
          <w:szCs w:val="32"/>
          <w:u w:val="single"/>
        </w:rPr>
        <w:t> kanceláři</w:t>
      </w:r>
      <w:proofErr w:type="gramEnd"/>
      <w:r w:rsidR="00A8516E" w:rsidRPr="00A8516E">
        <w:rPr>
          <w:rFonts w:asciiTheme="minorHAnsi" w:hAnsiTheme="minorHAnsi" w:cstheme="minorHAnsi"/>
          <w:sz w:val="32"/>
          <w:szCs w:val="32"/>
          <w:u w:val="single"/>
        </w:rPr>
        <w:t xml:space="preserve"> OÚ Horka u Staré Paky. </w:t>
      </w:r>
    </w:p>
    <w:p w14:paraId="1246EC44" w14:textId="10C8A081" w:rsidR="00792FF5" w:rsidRPr="00A8516E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14:paraId="45E2AA25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  <w:u w:val="single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. § 55 zák. o volbách do ZK a § 82 zák. o volbách do </w:t>
      </w:r>
      <w:proofErr w:type="spellStart"/>
      <w:r w:rsidRPr="00700B40">
        <w:rPr>
          <w:rFonts w:asciiTheme="minorHAnsi" w:hAnsiTheme="minorHAnsi" w:cstheme="minorHAnsi"/>
          <w:sz w:val="22"/>
          <w:szCs w:val="22"/>
          <w:u w:val="single"/>
        </w:rPr>
        <w:t>Parl</w:t>
      </w:r>
      <w:proofErr w:type="spellEnd"/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. má člen okrskové volební komise </w:t>
      </w:r>
      <w:r w:rsidRPr="00700B40">
        <w:rPr>
          <w:rFonts w:asciiTheme="minorHAnsi" w:hAnsiTheme="minorHAnsi" w:cstheme="minorHAnsi"/>
          <w:b/>
          <w:sz w:val="22"/>
          <w:szCs w:val="22"/>
          <w:u w:val="single"/>
        </w:rPr>
        <w:t>nárok na</w:t>
      </w:r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23A6252F" w14:textId="77777777" w:rsidR="00792FF5" w:rsidRPr="00700B40" w:rsidRDefault="00792FF5" w:rsidP="00792FF5">
      <w:pPr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zvláštní odměnu</w:t>
      </w:r>
      <w:r w:rsidRPr="00700B40">
        <w:rPr>
          <w:rFonts w:asciiTheme="minorHAnsi" w:hAnsiTheme="minorHAnsi" w:cstheme="minorHAnsi"/>
          <w:sz w:val="22"/>
          <w:szCs w:val="22"/>
        </w:rPr>
        <w:t xml:space="preserve"> za výkon funkce </w:t>
      </w:r>
      <w:r w:rsidRPr="00700B40">
        <w:rPr>
          <w:rFonts w:asciiTheme="minorHAnsi" w:hAnsiTheme="minorHAnsi" w:cstheme="minorHAnsi"/>
          <w:i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 w:rsidRPr="00700B4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7ED4A73" w14:textId="77777777" w:rsidR="00792FF5" w:rsidRPr="00700B40" w:rsidRDefault="00792FF5" w:rsidP="00792FF5">
      <w:pPr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0B40">
        <w:rPr>
          <w:rFonts w:asciiTheme="minorHAnsi" w:hAnsiTheme="minorHAnsi" w:cstheme="minorHAnsi"/>
          <w:b/>
          <w:sz w:val="22"/>
          <w:szCs w:val="22"/>
        </w:rPr>
        <w:t>pracovní  nebo</w:t>
      </w:r>
      <w:proofErr w:type="gramEnd"/>
      <w:r w:rsidRPr="00700B40">
        <w:rPr>
          <w:rFonts w:asciiTheme="minorHAnsi" w:hAnsiTheme="minorHAnsi" w:cstheme="minorHAnsi"/>
          <w:b/>
          <w:sz w:val="22"/>
          <w:szCs w:val="22"/>
        </w:rPr>
        <w:t xml:space="preserve"> služební volno</w:t>
      </w:r>
      <w:r w:rsidRPr="00700B40">
        <w:rPr>
          <w:rFonts w:asciiTheme="minorHAnsi" w:hAnsiTheme="minorHAnsi" w:cstheme="minorHAnsi"/>
          <w:sz w:val="22"/>
          <w:szCs w:val="22"/>
        </w:rPr>
        <w:t xml:space="preserve"> v nezbytně nutném rozsahu a na </w:t>
      </w:r>
      <w:r w:rsidRPr="00700B40">
        <w:rPr>
          <w:rFonts w:asciiTheme="minorHAnsi" w:hAnsiTheme="minorHAnsi" w:cstheme="minorHAnsi"/>
          <w:b/>
          <w:sz w:val="22"/>
          <w:szCs w:val="22"/>
        </w:rPr>
        <w:t>náhradu mzdy, platu, služebního příjmu nebo odměny</w:t>
      </w:r>
      <w:r w:rsidRPr="00700B40">
        <w:rPr>
          <w:rFonts w:asciiTheme="minorHAnsi" w:hAnsiTheme="minorHAnsi" w:cstheme="minorHAnsi"/>
          <w:sz w:val="22"/>
          <w:szCs w:val="22"/>
        </w:rPr>
        <w:t xml:space="preserve"> ve výši průměrného výdělku od uvolňujícího zaměstnavatele - je-</w:t>
      </w:r>
      <w:proofErr w:type="gramStart"/>
      <w:r w:rsidRPr="00700B40">
        <w:rPr>
          <w:rFonts w:asciiTheme="minorHAnsi" w:hAnsiTheme="minorHAnsi" w:cstheme="minorHAnsi"/>
          <w:sz w:val="22"/>
          <w:szCs w:val="22"/>
        </w:rPr>
        <w:t>li v  pracovním</w:t>
      </w:r>
      <w:proofErr w:type="gramEnd"/>
      <w:r w:rsidRPr="00700B40">
        <w:rPr>
          <w:rFonts w:asciiTheme="minorHAnsi" w:hAnsiTheme="minorHAnsi" w:cstheme="minorHAnsi"/>
          <w:sz w:val="22"/>
          <w:szCs w:val="22"/>
        </w:rPr>
        <w:t xml:space="preserve"> poměru nebo služebním poměru; </w:t>
      </w:r>
    </w:p>
    <w:p w14:paraId="3B1B7A54" w14:textId="25975627" w:rsidR="00792FF5" w:rsidRPr="00A8516E" w:rsidRDefault="00792FF5" w:rsidP="00792FF5">
      <w:pPr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paušální náhrada ušlého výdělku</w:t>
      </w:r>
      <w:r w:rsidRPr="00700B40">
        <w:rPr>
          <w:rFonts w:asciiTheme="minorHAnsi" w:hAnsiTheme="minorHAnsi" w:cstheme="minorHAnsi"/>
          <w:sz w:val="22"/>
          <w:szCs w:val="22"/>
        </w:rPr>
        <w:t xml:space="preserve"> za dobu výkonu funkce člena okrskové volební komise - není-li v pracovním poměru nebo služebním poměru, avšak je výdělečně činný.</w:t>
      </w:r>
    </w:p>
    <w:p w14:paraId="72C7E147" w14:textId="39D0ECF0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Bližší podrobnosti související s nároky na zvláštní odměnu a na případnou paušální náhradu ušlého výdělku jsou uvedeny v § 17 vyhlášky č. 152/2000 Sb., o provedení některých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700B40">
        <w:rPr>
          <w:rFonts w:asciiTheme="minorHAnsi" w:hAnsiTheme="minorHAnsi" w:cstheme="minorHAnsi"/>
          <w:sz w:val="22"/>
          <w:szCs w:val="22"/>
        </w:rPr>
        <w:t>zákona</w:t>
      </w:r>
      <w:proofErr w:type="gramEnd"/>
      <w:r w:rsidRPr="00700B40">
        <w:rPr>
          <w:rFonts w:asciiTheme="minorHAnsi" w:hAnsiTheme="minorHAnsi" w:cstheme="minorHAnsi"/>
          <w:sz w:val="22"/>
          <w:szCs w:val="22"/>
        </w:rPr>
        <w:t xml:space="preserve"> č. 130/2000 Sb. o volbách do zastupitelstev krajů a o změně některých zákonů, ve znění pozdějších předpisů a v 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§ 12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č. 233/2000 Sb., o provedení některých ustanovení zákona č. 247/1995 Sb., o volbách do Parlamentu ČR a o změně a doplnění některých dalších zákonů, ve znění pozdějších předpisů. </w:t>
      </w:r>
    </w:p>
    <w:p w14:paraId="791A59F3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§ 15 odst. 2 zák. o volbách do ZK a § 14c odst. 2 zák. o volbách do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Parl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>. se toto oznámení pokládá za doručené dnem vyvěšení na úřední desce.</w:t>
      </w:r>
    </w:p>
    <w:p w14:paraId="408FF650" w14:textId="77777777" w:rsidR="00792FF5" w:rsidRDefault="00792FF5" w:rsidP="00A8516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5C7D44B" w14:textId="77777777" w:rsidR="00792FF5" w:rsidRDefault="00792FF5" w:rsidP="00A8516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E2813E3" w14:textId="77777777" w:rsidR="00792FF5" w:rsidRPr="00CD0BCC" w:rsidRDefault="00792FF5" w:rsidP="00792FF5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  <w:r w:rsidRPr="00CD0BCC">
        <w:rPr>
          <w:rFonts w:asciiTheme="minorHAnsi" w:hAnsiTheme="minorHAnsi" w:cstheme="minorHAnsi"/>
          <w:sz w:val="20"/>
          <w:szCs w:val="20"/>
        </w:rPr>
        <w:t>……………………………………………...</w:t>
      </w:r>
    </w:p>
    <w:p w14:paraId="13A72D4F" w14:textId="456D3911" w:rsidR="00792FF5" w:rsidRDefault="00792FF5" w:rsidP="00A8516E">
      <w:pPr>
        <w:autoSpaceDE w:val="0"/>
        <w:autoSpaceDN w:val="0"/>
        <w:ind w:left="4956" w:firstLine="6"/>
        <w:rPr>
          <w:rFonts w:asciiTheme="minorHAnsi" w:hAnsiTheme="minorHAnsi" w:cstheme="minorHAnsi"/>
          <w:b/>
          <w:bCs/>
          <w:sz w:val="28"/>
          <w:szCs w:val="28"/>
        </w:rPr>
      </w:pPr>
      <w:r w:rsidRPr="00CD0BCC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</w:t>
      </w:r>
      <w:r w:rsidRPr="00CD0BCC">
        <w:rPr>
          <w:rFonts w:asciiTheme="minorHAnsi" w:hAnsiTheme="minorHAnsi" w:cstheme="minorHAnsi"/>
        </w:rPr>
        <w:t xml:space="preserve">   </w:t>
      </w:r>
      <w:r w:rsidR="00A8516E">
        <w:rPr>
          <w:rFonts w:asciiTheme="minorHAnsi" w:hAnsiTheme="minorHAnsi" w:cstheme="minorHAnsi"/>
        </w:rPr>
        <w:t xml:space="preserve">Jana Bajerová – starostka obce </w:t>
      </w:r>
    </w:p>
    <w:p w14:paraId="0F81DD7C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8"/>
          <w:szCs w:val="28"/>
        </w:rPr>
      </w:pPr>
      <w:r w:rsidRPr="00700B40">
        <w:rPr>
          <w:rFonts w:asciiTheme="minorHAnsi" w:hAnsiTheme="minorHAnsi" w:cstheme="minorHAnsi"/>
          <w:b/>
          <w:bCs/>
          <w:sz w:val="28"/>
          <w:szCs w:val="28"/>
        </w:rPr>
        <w:t xml:space="preserve">Na úřední desce vyvěšeno </w:t>
      </w:r>
      <w:proofErr w:type="gramStart"/>
      <w:r w:rsidRPr="00700B40">
        <w:rPr>
          <w:rFonts w:asciiTheme="minorHAnsi" w:hAnsiTheme="minorHAnsi" w:cstheme="minorHAnsi"/>
          <w:b/>
          <w:bCs/>
          <w:sz w:val="28"/>
          <w:szCs w:val="28"/>
        </w:rPr>
        <w:t>dne</w:t>
      </w:r>
      <w:r w:rsidRPr="00700B40">
        <w:rPr>
          <w:rFonts w:asciiTheme="minorHAnsi" w:hAnsiTheme="minorHAnsi" w:cstheme="minorHAnsi"/>
          <w:sz w:val="28"/>
          <w:szCs w:val="28"/>
        </w:rPr>
        <w:t xml:space="preserve">  ....................</w:t>
      </w:r>
      <w:proofErr w:type="gramEnd"/>
    </w:p>
    <w:p w14:paraId="25D1C6FC" w14:textId="77777777" w:rsidR="00792FF5" w:rsidRDefault="00792FF5" w:rsidP="00792FF5">
      <w:pPr>
        <w:rPr>
          <w:rFonts w:asciiTheme="minorHAnsi" w:hAnsiTheme="minorHAnsi" w:cstheme="minorHAnsi"/>
          <w:caps/>
          <w:sz w:val="18"/>
          <w:szCs w:val="18"/>
          <w:u w:val="single"/>
        </w:rPr>
      </w:pPr>
    </w:p>
    <w:p w14:paraId="6552D837" w14:textId="77777777" w:rsidR="00792FF5" w:rsidRPr="00F5370C" w:rsidRDefault="00792FF5" w:rsidP="00792FF5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F5370C"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  <w:t>Rozdělovník:</w:t>
      </w:r>
      <w:r w:rsidRPr="00F5370C">
        <w:rPr>
          <w:rFonts w:asciiTheme="minorHAnsi" w:hAnsiTheme="minorHAnsi" w:cstheme="minorHAnsi"/>
          <w:b/>
          <w:bCs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363DA2ED" w14:textId="2ED7C08D" w:rsidR="00792FF5" w:rsidRPr="00700B40" w:rsidRDefault="00792FF5" w:rsidP="00792FF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>všem delegovaným / jmenovaným</w:t>
      </w:r>
      <w:r w:rsidRPr="00700B40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700B40">
        <w:rPr>
          <w:rFonts w:asciiTheme="minorHAnsi" w:hAnsiTheme="minorHAnsi" w:cstheme="minorHAnsi"/>
          <w:sz w:val="18"/>
          <w:szCs w:val="18"/>
        </w:rPr>
        <w:t xml:space="preserve">zástupcům </w:t>
      </w:r>
    </w:p>
    <w:p w14:paraId="75A03BFB" w14:textId="77777777" w:rsidR="00792FF5" w:rsidRPr="00700B40" w:rsidRDefault="00792FF5" w:rsidP="00792FF5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700B4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1F29FCE1" w14:textId="77777777" w:rsidR="00792FF5" w:rsidRPr="00700B40" w:rsidRDefault="00792FF5" w:rsidP="00792FF5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700B40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p w14:paraId="5AEABE3C" w14:textId="77777777" w:rsidR="00792FF5" w:rsidRDefault="00792FF5" w:rsidP="00792FF5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A90F78F" w14:textId="77777777" w:rsidR="00792FF5" w:rsidRDefault="00792FF5" w:rsidP="00792FF5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26761B24" w14:textId="77777777" w:rsidR="00792FF5" w:rsidRDefault="00792FF5" w:rsidP="00792FF5">
      <w:pPr>
        <w:spacing w:before="6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61833B4" w14:textId="77777777" w:rsidR="00F8034E" w:rsidRPr="00792FF5" w:rsidRDefault="00F8034E" w:rsidP="00792FF5"/>
    <w:sectPr w:rsidR="00F8034E" w:rsidRPr="00792FF5" w:rsidSect="00792F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5"/>
    <w:rsid w:val="00792FF5"/>
    <w:rsid w:val="007E17FA"/>
    <w:rsid w:val="00A8516E"/>
    <w:rsid w:val="00D157E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7FFD"/>
  <w15:chartTrackingRefBased/>
  <w15:docId w15:val="{E7313996-71EB-42AF-A2CE-FD07128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F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F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2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2F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2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2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2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2F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2F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2F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2FF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2FF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2F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2F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2F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2F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2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92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92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2F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2F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2FF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2F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2FF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2FF5"/>
    <w:rPr>
      <w:b/>
      <w:bCs/>
      <w:smallCaps/>
      <w:color w:val="2E74B5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1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16E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Účet Microsoft</cp:lastModifiedBy>
  <cp:revision>3</cp:revision>
  <cp:lastPrinted>2024-08-20T05:52:00Z</cp:lastPrinted>
  <dcterms:created xsi:type="dcterms:W3CDTF">2024-08-20T05:53:00Z</dcterms:created>
  <dcterms:modified xsi:type="dcterms:W3CDTF">2024-08-20T05:53:00Z</dcterms:modified>
</cp:coreProperties>
</file>